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A9" w:rsidRDefault="00B368A9" w:rsidP="00D550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55019" w:rsidRPr="00D55019" w:rsidRDefault="00D55019" w:rsidP="00D550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D550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Ежемесячная денежная выплата в связи с рождением (усыновлением) первого ребенка</w:t>
      </w:r>
    </w:p>
    <w:p w:rsidR="00D55019" w:rsidRPr="00D55019" w:rsidRDefault="00D55019" w:rsidP="00D55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Ежемесячная выплата назначается и выплачивается</w:t>
      </w:r>
      <w:r w:rsidRPr="00D5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женщине, являющейся гражданкой РФ и постоянно проживающей на территории РФ, в случае</w:t>
      </w:r>
      <w:r w:rsidRPr="00D5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ребенок рожден (усыновлен) начиная с 1 января 2018 года, является гражданином РФ и размер среднедушевого дохода семьи не превышает 2-кратную величину прожиточного минимума трудоспособного населения</w:t>
      </w:r>
      <w:r w:rsidRPr="00D5501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установленную за второй квартал года, предшествующего году обращения за данной выплатой (</w:t>
      </w:r>
      <w:r w:rsidRPr="00D55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22 860 руб.</w:t>
      </w:r>
      <w:r w:rsidRPr="00D5501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55019" w:rsidRPr="00D55019" w:rsidRDefault="00D55019" w:rsidP="00D55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Среднедушевой доход семьи рассчитывается исходя из суммы доходов членов семьи за последние 12 календарных месяцев, предшествующих месяцу подачи заявления. При расчете среднедушевого дохода семьи учитываются все доходы семьи, полученные в денежной форме.</w:t>
      </w:r>
    </w:p>
    <w:p w:rsidR="00D55019" w:rsidRPr="00D55019" w:rsidRDefault="00D55019" w:rsidP="00D55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</w:t>
      </w:r>
      <w:r w:rsidRPr="00D5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ежемесячной выплаты на 2022г.</w:t>
      </w:r>
      <w:r w:rsidRPr="00D5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Pr="00D55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12 444 руб.</w:t>
      </w:r>
      <w:r w:rsidRPr="00D5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Выплачивается данная выплата до достижения первенцем возраста трех лет.</w:t>
      </w:r>
    </w:p>
    <w:p w:rsidR="00D55019" w:rsidRPr="00D55019" w:rsidRDefault="00D55019" w:rsidP="00D55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выплата в связи с рождением (усыновлением) первого ребенка </w:t>
      </w:r>
      <w:r w:rsidRPr="00D550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осуществляется со дня рождения ребенка, если обращение за ее назначением последовало не позднее шести месяцев со дня рождения ребенка.</w:t>
      </w:r>
      <w:r w:rsidRPr="00D5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остальных случаях ежемесячная выплата в связи с рождением (усыновлением) первого ребенка осуществляется со дня обращения за ее назначением.</w:t>
      </w:r>
    </w:p>
    <w:p w:rsidR="00D55019" w:rsidRPr="00D55019" w:rsidRDefault="00D55019" w:rsidP="00D55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Назначается ежемесячная выплата </w:t>
      </w:r>
      <w:r w:rsidRPr="00D550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независимо от наличия права на иные виды пособий и наличия трудовых отношений</w:t>
      </w:r>
      <w:r w:rsidRPr="00D55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Ежемесячная выплата назначается до достижения ребенком возраста одного года, затем после подтверждения права до достижения ребенком возраста двух лет, а затем после подтверждения права назначается до трехлетнего возраста ребенка.</w:t>
      </w:r>
    </w:p>
    <w:p w:rsidR="00D55019" w:rsidRPr="00D55019" w:rsidRDefault="00D55019" w:rsidP="00D55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5019" w:rsidRPr="00D55019" w:rsidRDefault="00D55019" w:rsidP="00D55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назначения ежемесячной выплаты представляются следующие </w:t>
      </w:r>
      <w:r w:rsidRPr="00D550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копии документов при наличии всех оригиналов:</w:t>
      </w:r>
    </w:p>
    <w:p w:rsidR="00D55019" w:rsidRPr="00D55019" w:rsidRDefault="00D55019" w:rsidP="00D55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19">
        <w:rPr>
          <w:rFonts w:ascii="Times New Roman" w:eastAsia="Times New Roman" w:hAnsi="Times New Roman" w:cs="Times New Roman"/>
          <w:sz w:val="24"/>
          <w:szCs w:val="24"/>
          <w:lang w:eastAsia="ru-RU"/>
        </w:rPr>
        <w:t>1.документы, удостоверяющие личность, подтверждающие место жительства заявителя;</w:t>
      </w:r>
    </w:p>
    <w:p w:rsidR="00D55019" w:rsidRPr="00D55019" w:rsidRDefault="00D55019" w:rsidP="00D550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(усыновлении) ребенка;</w:t>
      </w:r>
    </w:p>
    <w:p w:rsidR="00D55019" w:rsidRPr="00D55019" w:rsidRDefault="00D55019" w:rsidP="00D55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19">
        <w:rPr>
          <w:rFonts w:ascii="Times New Roman" w:eastAsia="Times New Roman" w:hAnsi="Times New Roman" w:cs="Times New Roman"/>
          <w:sz w:val="24"/>
          <w:szCs w:val="24"/>
          <w:lang w:eastAsia="ru-RU"/>
        </w:rPr>
        <w:t>3 документы, подтверждающие принадлежность к гражданству РФ заявителя и ребенка;</w:t>
      </w:r>
    </w:p>
    <w:p w:rsidR="00D55019" w:rsidRPr="00D55019" w:rsidRDefault="00D55019" w:rsidP="00D550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заключение/расторжение брака, свидетельство об установлении отцовства;</w:t>
      </w:r>
    </w:p>
    <w:p w:rsidR="00D55019" w:rsidRPr="00D55019" w:rsidRDefault="00D55019" w:rsidP="00D550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доход каждого члена семьи </w:t>
      </w:r>
      <w:r w:rsidRPr="00D550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последние 12 месяцев перед обращением</w:t>
      </w:r>
      <w:r w:rsidRPr="00D5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(справки о заработной </w:t>
      </w:r>
      <w:proofErr w:type="gramStart"/>
      <w:r w:rsidRPr="00D55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плате(</w:t>
      </w:r>
      <w:proofErr w:type="gramEnd"/>
      <w:r w:rsidRPr="00D5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2-НДФЛ не принимаются), пенсии, </w:t>
      </w:r>
      <w:r w:rsidRPr="00D55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стипендии, алиментах, доходы от занятий предпринимательской деятельностью и т.д. ИП предоставляют доходы по отчетным месяцам – январь, апрель, июль, октябрь).</w:t>
      </w:r>
    </w:p>
    <w:p w:rsidR="00D55019" w:rsidRPr="00D55019" w:rsidRDefault="00D55019" w:rsidP="00D550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отсутствие доходов семьи за последние 12 месяцев перед обращением (трудовая книжка и копия; документ, содержащий сведения о причинах неисполнения судебного постановления о взыскании алиментов на содержание несовершеннолетних детей). Не работающим и не имеющим трудовой книжки — документ о последнем образовании (диплом или аттестат) и копия, ИНН и копия, СНИЛС и копия.</w:t>
      </w:r>
    </w:p>
    <w:p w:rsidR="00D55019" w:rsidRPr="00D55019" w:rsidRDefault="00D55019" w:rsidP="00D55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19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документ о Банковском счете заявителя.</w:t>
      </w:r>
    </w:p>
    <w:p w:rsidR="00A12D29" w:rsidRDefault="00A12D29"/>
    <w:sectPr w:rsidR="00A1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4369"/>
    <w:multiLevelType w:val="multilevel"/>
    <w:tmpl w:val="D1206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B34325"/>
    <w:multiLevelType w:val="multilevel"/>
    <w:tmpl w:val="2E946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CF"/>
    <w:rsid w:val="001F12CF"/>
    <w:rsid w:val="00A12D29"/>
    <w:rsid w:val="00B368A9"/>
    <w:rsid w:val="00D55019"/>
    <w:rsid w:val="00EA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83B9"/>
  <w15:chartTrackingRefBased/>
  <w15:docId w15:val="{E1D37A13-EF9D-4B5F-AB09-AC48E5E0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USZN</cp:lastModifiedBy>
  <cp:revision>3</cp:revision>
  <dcterms:created xsi:type="dcterms:W3CDTF">2022-02-09T05:53:00Z</dcterms:created>
  <dcterms:modified xsi:type="dcterms:W3CDTF">2022-02-09T06:40:00Z</dcterms:modified>
</cp:coreProperties>
</file>